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0F6" w:rsidRDefault="009940F6">
      <w:pPr>
        <w:pStyle w:val="Zkladntext"/>
        <w:rPr>
          <w:rFonts w:ascii="Times New Roman"/>
        </w:rPr>
      </w:pPr>
    </w:p>
    <w:p w:rsidR="009940F6" w:rsidRDefault="009940F6">
      <w:pPr>
        <w:pStyle w:val="Zkladntext"/>
        <w:spacing w:before="4"/>
        <w:rPr>
          <w:rFonts w:ascii="Times New Roman"/>
          <w:sz w:val="21"/>
        </w:rPr>
      </w:pPr>
    </w:p>
    <w:p w:rsidR="009940F6" w:rsidRDefault="00653EDF">
      <w:pPr>
        <w:tabs>
          <w:tab w:val="left" w:pos="2863"/>
        </w:tabs>
        <w:spacing w:before="91"/>
        <w:ind w:left="60"/>
        <w:jc w:val="center"/>
        <w:rPr>
          <w:sz w:val="28"/>
        </w:rPr>
      </w:pPr>
      <w:r>
        <w:rPr>
          <w:sz w:val="28"/>
        </w:rPr>
        <w:t>277 34</w:t>
      </w:r>
      <w:r>
        <w:rPr>
          <w:spacing w:val="-4"/>
          <w:sz w:val="28"/>
        </w:rPr>
        <w:t xml:space="preserve"> </w:t>
      </w:r>
      <w:r>
        <w:rPr>
          <w:sz w:val="28"/>
        </w:rPr>
        <w:t>Nebužely</w:t>
      </w:r>
      <w:r>
        <w:rPr>
          <w:spacing w:val="-4"/>
          <w:sz w:val="28"/>
        </w:rPr>
        <w:t xml:space="preserve"> </w:t>
      </w:r>
      <w:r>
        <w:rPr>
          <w:sz w:val="28"/>
        </w:rPr>
        <w:t>92</w:t>
      </w:r>
      <w:r>
        <w:rPr>
          <w:sz w:val="28"/>
        </w:rPr>
        <w:tab/>
        <w:t>IČ26676184</w:t>
      </w:r>
    </w:p>
    <w:p w:rsidR="009940F6" w:rsidRDefault="009940F6">
      <w:pPr>
        <w:pStyle w:val="Zkladntext"/>
        <w:spacing w:before="10"/>
        <w:rPr>
          <w:sz w:val="27"/>
        </w:rPr>
      </w:pPr>
    </w:p>
    <w:p w:rsidR="009940F6" w:rsidRDefault="00653EDF">
      <w:pPr>
        <w:ind w:left="60"/>
        <w:jc w:val="center"/>
        <w:rPr>
          <w:b/>
          <w:sz w:val="36"/>
        </w:rPr>
      </w:pPr>
      <w:r>
        <w:rPr>
          <w:rFonts w:ascii="Times New Roman" w:hAnsi="Times New Roman"/>
          <w:spacing w:val="-90"/>
          <w:sz w:val="36"/>
          <w:u w:val="thick"/>
        </w:rPr>
        <w:t xml:space="preserve"> </w:t>
      </w:r>
      <w:r>
        <w:rPr>
          <w:b/>
          <w:sz w:val="36"/>
          <w:u w:val="thick"/>
        </w:rPr>
        <w:t>Přihláška ke členství</w:t>
      </w:r>
    </w:p>
    <w:p w:rsidR="009940F6" w:rsidRDefault="009940F6">
      <w:pPr>
        <w:pStyle w:val="Zkladntext"/>
        <w:spacing w:before="4"/>
        <w:rPr>
          <w:b/>
          <w:sz w:val="28"/>
        </w:rPr>
      </w:pPr>
    </w:p>
    <w:p w:rsidR="009940F6" w:rsidRDefault="00653EDF" w:rsidP="009155FC">
      <w:pPr>
        <w:pStyle w:val="Nadpis1"/>
        <w:spacing w:after="20"/>
        <w:ind w:left="60"/>
        <w:jc w:val="center"/>
      </w:pPr>
      <w:r>
        <w:t>Fyzické osoby</w:t>
      </w:r>
      <w:r w:rsidR="00E61D7F">
        <w:t>*</w:t>
      </w:r>
    </w:p>
    <w:tbl>
      <w:tblPr>
        <w:tblStyle w:val="TableNormal"/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9940F6" w:rsidTr="002D034A">
        <w:trPr>
          <w:trHeight w:val="312"/>
        </w:trPr>
        <w:tc>
          <w:tcPr>
            <w:tcW w:w="4607" w:type="dxa"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Pr="009155FC" w:rsidRDefault="009155FC" w:rsidP="002D034A">
            <w:pPr>
              <w:pStyle w:val="TableParagraph"/>
              <w:spacing w:line="246" w:lineRule="exact"/>
              <w:ind w:left="833" w:right="827"/>
              <w:rPr>
                <w:b/>
                <w:sz w:val="24"/>
              </w:rPr>
            </w:pPr>
            <w:r w:rsidRPr="009155FC">
              <w:rPr>
                <w:b/>
                <w:sz w:val="24"/>
              </w:rPr>
              <w:t>JMÉ</w:t>
            </w:r>
            <w:r w:rsidR="00653EDF" w:rsidRPr="009155FC">
              <w:rPr>
                <w:b/>
                <w:sz w:val="24"/>
              </w:rPr>
              <w:t>NO, PŘÍJMENÍ</w:t>
            </w:r>
          </w:p>
        </w:tc>
        <w:tc>
          <w:tcPr>
            <w:tcW w:w="4607" w:type="dxa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Pr="009155FC" w:rsidRDefault="00653EDF" w:rsidP="002D034A">
            <w:pPr>
              <w:pStyle w:val="TableParagraph"/>
              <w:spacing w:line="256" w:lineRule="exact"/>
              <w:ind w:left="833" w:right="827"/>
              <w:rPr>
                <w:b/>
                <w:sz w:val="24"/>
              </w:rPr>
            </w:pPr>
            <w:proofErr w:type="gramStart"/>
            <w:r w:rsidRPr="009155FC">
              <w:rPr>
                <w:b/>
                <w:sz w:val="24"/>
              </w:rPr>
              <w:t>R.Č.</w:t>
            </w:r>
            <w:proofErr w:type="gramEnd"/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Pr="009155FC" w:rsidRDefault="00653EDF" w:rsidP="002D034A">
            <w:pPr>
              <w:pStyle w:val="TableParagraph"/>
              <w:spacing w:line="256" w:lineRule="exact"/>
              <w:ind w:left="833" w:right="829"/>
              <w:rPr>
                <w:b/>
                <w:sz w:val="24"/>
              </w:rPr>
            </w:pPr>
            <w:r w:rsidRPr="009155FC">
              <w:rPr>
                <w:b/>
                <w:sz w:val="24"/>
              </w:rPr>
              <w:t>BYDLIŠTĚ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Pr="009155FC" w:rsidRDefault="00653EDF" w:rsidP="002D034A">
            <w:pPr>
              <w:pStyle w:val="TableParagraph"/>
              <w:spacing w:line="256" w:lineRule="exact"/>
              <w:ind w:left="833" w:right="830"/>
              <w:rPr>
                <w:b/>
                <w:sz w:val="24"/>
              </w:rPr>
            </w:pPr>
            <w:r w:rsidRPr="009155FC">
              <w:rPr>
                <w:b/>
                <w:sz w:val="24"/>
              </w:rPr>
              <w:t>MAIL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Pr="009155FC" w:rsidRDefault="00653EDF" w:rsidP="002D034A">
            <w:pPr>
              <w:pStyle w:val="TableParagraph"/>
              <w:spacing w:line="259" w:lineRule="exact"/>
              <w:ind w:left="833" w:right="825"/>
              <w:rPr>
                <w:b/>
                <w:sz w:val="24"/>
              </w:rPr>
            </w:pPr>
            <w:r w:rsidRPr="009155FC">
              <w:rPr>
                <w:b/>
                <w:sz w:val="24"/>
              </w:rPr>
              <w:t>TELEFON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Pr="009155FC" w:rsidRDefault="00653EDF" w:rsidP="002D034A">
            <w:pPr>
              <w:pStyle w:val="TableParagraph"/>
              <w:spacing w:line="256" w:lineRule="exact"/>
              <w:ind w:left="833" w:right="824"/>
              <w:rPr>
                <w:b/>
                <w:sz w:val="24"/>
              </w:rPr>
            </w:pPr>
            <w:r w:rsidRPr="009155FC">
              <w:rPr>
                <w:b/>
                <w:sz w:val="24"/>
              </w:rPr>
              <w:t>ZÁJMOVÁ SKUPINA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940F6" w:rsidRPr="009155FC" w:rsidRDefault="00653EDF" w:rsidP="002D034A">
            <w:pPr>
              <w:pStyle w:val="TableParagraph"/>
              <w:spacing w:line="256" w:lineRule="exact"/>
              <w:ind w:left="833" w:right="826"/>
              <w:rPr>
                <w:b/>
                <w:sz w:val="24"/>
              </w:rPr>
            </w:pPr>
            <w:r w:rsidRPr="009155FC">
              <w:rPr>
                <w:b/>
                <w:sz w:val="24"/>
              </w:rPr>
              <w:t>POZNÁMKA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9940F6" w:rsidRDefault="009940F6">
      <w:pPr>
        <w:pStyle w:val="Zkladntext"/>
        <w:spacing w:before="10"/>
        <w:rPr>
          <w:b/>
          <w:sz w:val="30"/>
        </w:rPr>
      </w:pPr>
    </w:p>
    <w:p w:rsidR="009940F6" w:rsidRDefault="00653EDF">
      <w:pPr>
        <w:ind w:left="58"/>
        <w:jc w:val="center"/>
        <w:rPr>
          <w:b/>
          <w:sz w:val="32"/>
        </w:rPr>
      </w:pPr>
      <w:r>
        <w:rPr>
          <w:b/>
          <w:sz w:val="32"/>
        </w:rPr>
        <w:t>Právnické osoby</w:t>
      </w:r>
      <w:r w:rsidR="00E61D7F">
        <w:rPr>
          <w:b/>
          <w:sz w:val="32"/>
        </w:rPr>
        <w:t>*</w:t>
      </w:r>
    </w:p>
    <w:tbl>
      <w:tblPr>
        <w:tblStyle w:val="TableNormal"/>
        <w:tblW w:w="0" w:type="auto"/>
        <w:tblInd w:w="108" w:type="dxa"/>
        <w:tblBorders>
          <w:top w:val="thickThinMediumGap" w:sz="9" w:space="0" w:color="000000"/>
          <w:left w:val="thickThinMediumGap" w:sz="9" w:space="0" w:color="000000"/>
          <w:bottom w:val="thickThinMediumGap" w:sz="9" w:space="0" w:color="000000"/>
          <w:right w:val="thickThinMediumGap" w:sz="9" w:space="0" w:color="000000"/>
          <w:insideH w:val="thickThinMediumGap" w:sz="9" w:space="0" w:color="000000"/>
          <w:insideV w:val="thickThinMediumGap" w:sz="9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7"/>
        <w:gridCol w:w="4607"/>
      </w:tblGrid>
      <w:tr w:rsidR="009940F6" w:rsidTr="002D034A">
        <w:trPr>
          <w:trHeight w:val="312"/>
        </w:trPr>
        <w:tc>
          <w:tcPr>
            <w:tcW w:w="460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Default="00653EDF" w:rsidP="002D034A">
            <w:pPr>
              <w:pStyle w:val="TableParagraph"/>
              <w:spacing w:line="227" w:lineRule="exact"/>
              <w:ind w:left="833" w:right="829"/>
              <w:rPr>
                <w:b/>
                <w:sz w:val="24"/>
              </w:rPr>
            </w:pPr>
            <w:r>
              <w:rPr>
                <w:b/>
                <w:sz w:val="24"/>
              </w:rPr>
              <w:t>NÁZEV</w:t>
            </w:r>
          </w:p>
        </w:tc>
        <w:tc>
          <w:tcPr>
            <w:tcW w:w="46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Default="00653EDF" w:rsidP="002D034A">
            <w:pPr>
              <w:pStyle w:val="TableParagraph"/>
              <w:spacing w:line="256" w:lineRule="exact"/>
              <w:ind w:left="833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STATUTÁRNÍ ZÁSTUPCE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Default="00653EDF" w:rsidP="002D034A">
            <w:pPr>
              <w:pStyle w:val="TableParagraph"/>
              <w:spacing w:line="256" w:lineRule="exact"/>
              <w:ind w:left="833"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IČ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Default="00653EDF" w:rsidP="002D034A">
            <w:pPr>
              <w:pStyle w:val="TableParagraph"/>
              <w:spacing w:line="256" w:lineRule="exact"/>
              <w:ind w:left="833" w:right="828"/>
              <w:rPr>
                <w:b/>
                <w:sz w:val="24"/>
              </w:rPr>
            </w:pPr>
            <w:r>
              <w:rPr>
                <w:b/>
                <w:sz w:val="24"/>
              </w:rPr>
              <w:t>SÍDLO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Default="00653EDF" w:rsidP="002D034A">
            <w:pPr>
              <w:pStyle w:val="TableParagraph"/>
              <w:spacing w:line="258" w:lineRule="exact"/>
              <w:ind w:left="833" w:right="830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Default="00653EDF" w:rsidP="002D034A">
            <w:pPr>
              <w:pStyle w:val="TableParagraph"/>
              <w:spacing w:line="256" w:lineRule="exact"/>
              <w:ind w:left="833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TELEFON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Default="00653EDF" w:rsidP="002D034A">
            <w:pPr>
              <w:pStyle w:val="TableParagraph"/>
              <w:spacing w:line="256" w:lineRule="exact"/>
              <w:ind w:left="833" w:right="825"/>
              <w:rPr>
                <w:b/>
                <w:sz w:val="24"/>
              </w:rPr>
            </w:pPr>
            <w:r>
              <w:rPr>
                <w:b/>
                <w:sz w:val="24"/>
              </w:rPr>
              <w:t>WWW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40F6" w:rsidTr="002D034A">
        <w:trPr>
          <w:trHeight w:val="312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Default="00653EDF" w:rsidP="002D034A">
            <w:pPr>
              <w:pStyle w:val="TableParagraph"/>
              <w:spacing w:line="256" w:lineRule="exact"/>
              <w:ind w:left="833" w:right="824"/>
              <w:rPr>
                <w:b/>
                <w:sz w:val="24"/>
              </w:rPr>
            </w:pPr>
            <w:r>
              <w:rPr>
                <w:b/>
                <w:sz w:val="24"/>
              </w:rPr>
              <w:t>ZÁJMOVÁ SKUPINA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 w:rsidR="009940F6" w:rsidTr="002D034A">
        <w:trPr>
          <w:trHeight w:val="828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40F6" w:rsidRDefault="00653EDF" w:rsidP="002D034A">
            <w:pPr>
              <w:pStyle w:val="TableParagraph"/>
              <w:ind w:left="426" w:right="420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OBEC UVEDE JMÉNO OSOBY POVĚŘENÉ K ZASTUPOVÁNÍ VE</w:t>
            </w:r>
            <w:r w:rsidR="002D034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SPOLKU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940F6" w:rsidTr="002D034A">
        <w:trPr>
          <w:trHeight w:val="275"/>
        </w:trPr>
        <w:tc>
          <w:tcPr>
            <w:tcW w:w="460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940F6" w:rsidRDefault="00653EDF" w:rsidP="002D034A">
            <w:pPr>
              <w:pStyle w:val="TableParagraph"/>
              <w:spacing w:line="256" w:lineRule="exact"/>
              <w:ind w:left="833" w:right="826"/>
              <w:rPr>
                <w:b/>
                <w:sz w:val="24"/>
              </w:rPr>
            </w:pPr>
            <w:r>
              <w:rPr>
                <w:b/>
                <w:sz w:val="24"/>
              </w:rPr>
              <w:t>POZNÁMKA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940F6" w:rsidRDefault="009940F6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:rsidR="009940F6" w:rsidRDefault="009940F6">
      <w:pPr>
        <w:pStyle w:val="Zkladntext"/>
        <w:spacing w:before="4"/>
        <w:rPr>
          <w:b/>
          <w:sz w:val="31"/>
        </w:rPr>
      </w:pPr>
    </w:p>
    <w:p w:rsidR="009940F6" w:rsidRDefault="00653EDF">
      <w:pPr>
        <w:ind w:left="216" w:right="154"/>
        <w:jc w:val="both"/>
        <w:rPr>
          <w:sz w:val="24"/>
        </w:rPr>
      </w:pPr>
      <w:r>
        <w:rPr>
          <w:sz w:val="24"/>
        </w:rPr>
        <w:t>Zájemce o členství uvede podle převažujícího předmětu činnosti, působení či produktu jednu zájmovou skupinu. Výčet zájmových skupin je uveden v příloze č. 1 této přihlášky, každý uchazeč se hlásí pouze k jedné zájmové skupině.</w:t>
      </w:r>
    </w:p>
    <w:p w:rsidR="009940F6" w:rsidRDefault="009940F6">
      <w:pPr>
        <w:pStyle w:val="Zkladntext"/>
        <w:rPr>
          <w:sz w:val="26"/>
        </w:rPr>
      </w:pPr>
    </w:p>
    <w:p w:rsidR="009940F6" w:rsidRDefault="009940F6">
      <w:pPr>
        <w:pStyle w:val="Zkladntext"/>
        <w:rPr>
          <w:sz w:val="22"/>
        </w:rPr>
      </w:pPr>
    </w:p>
    <w:p w:rsidR="009940F6" w:rsidRDefault="00653EDF">
      <w:pPr>
        <w:ind w:left="216" w:right="165"/>
        <w:jc w:val="both"/>
        <w:rPr>
          <w:sz w:val="24"/>
        </w:rPr>
      </w:pPr>
      <w:r>
        <w:rPr>
          <w:sz w:val="24"/>
        </w:rPr>
        <w:t>Zájemce o členství prohlašuje, že se seznámil se stanovami a dalšími dokumenty spolku, a souhlasí s nimi. V přihlášce uvádí pravdivé a úplné údaje.</w:t>
      </w:r>
    </w:p>
    <w:p w:rsidR="009940F6" w:rsidRDefault="009940F6">
      <w:pPr>
        <w:pStyle w:val="Zkladntext"/>
        <w:rPr>
          <w:sz w:val="26"/>
        </w:rPr>
      </w:pPr>
    </w:p>
    <w:p w:rsidR="009940F6" w:rsidRDefault="009940F6">
      <w:pPr>
        <w:pStyle w:val="Zkladntext"/>
        <w:rPr>
          <w:sz w:val="26"/>
        </w:rPr>
      </w:pPr>
    </w:p>
    <w:p w:rsidR="009940F6" w:rsidRDefault="009940F6">
      <w:pPr>
        <w:pStyle w:val="Zkladntext"/>
        <w:rPr>
          <w:sz w:val="26"/>
        </w:rPr>
      </w:pPr>
    </w:p>
    <w:p w:rsidR="009940F6" w:rsidRDefault="009940F6">
      <w:pPr>
        <w:pStyle w:val="Zkladntext"/>
        <w:spacing w:before="11"/>
        <w:rPr>
          <w:sz w:val="29"/>
        </w:rPr>
      </w:pPr>
    </w:p>
    <w:p w:rsidR="009940F6" w:rsidRDefault="00653EDF">
      <w:pPr>
        <w:tabs>
          <w:tab w:val="left" w:pos="6589"/>
        </w:tabs>
        <w:ind w:left="216"/>
        <w:jc w:val="both"/>
        <w:rPr>
          <w:sz w:val="24"/>
        </w:rPr>
      </w:pPr>
      <w:r>
        <w:rPr>
          <w:sz w:val="24"/>
        </w:rPr>
        <w:t>Datum</w:t>
      </w:r>
      <w:r>
        <w:rPr>
          <w:sz w:val="24"/>
        </w:rPr>
        <w:tab/>
        <w:t>Podpis</w:t>
      </w:r>
    </w:p>
    <w:p w:rsidR="009940F6" w:rsidRDefault="009940F6">
      <w:pPr>
        <w:jc w:val="both"/>
        <w:rPr>
          <w:sz w:val="24"/>
        </w:rPr>
        <w:sectPr w:rsidR="009940F6" w:rsidSect="00E61D7F">
          <w:headerReference w:type="default" r:id="rId6"/>
          <w:footerReference w:type="default" r:id="rId7"/>
          <w:type w:val="continuous"/>
          <w:pgSz w:w="11910" w:h="16840"/>
          <w:pgMar w:top="1660" w:right="1260" w:bottom="280" w:left="1200" w:header="697" w:footer="374" w:gutter="0"/>
          <w:cols w:space="708"/>
        </w:sectPr>
      </w:pPr>
    </w:p>
    <w:p w:rsidR="009940F6" w:rsidRDefault="009940F6">
      <w:pPr>
        <w:pStyle w:val="Zkladntext"/>
        <w:spacing w:before="4"/>
        <w:rPr>
          <w:sz w:val="17"/>
        </w:rPr>
      </w:pPr>
    </w:p>
    <w:p w:rsidR="009940F6" w:rsidRDefault="00653EDF">
      <w:pPr>
        <w:spacing w:before="91"/>
        <w:ind w:left="216"/>
        <w:rPr>
          <w:b/>
          <w:sz w:val="28"/>
        </w:rPr>
      </w:pPr>
      <w:r>
        <w:rPr>
          <w:b/>
          <w:sz w:val="28"/>
        </w:rPr>
        <w:t>Příloha č. 1 přihlášky ke členství</w:t>
      </w:r>
    </w:p>
    <w:p w:rsidR="009940F6" w:rsidRDefault="009940F6">
      <w:pPr>
        <w:pStyle w:val="Zkladntext"/>
        <w:spacing w:before="2"/>
        <w:rPr>
          <w:b/>
        </w:rPr>
      </w:pPr>
    </w:p>
    <w:p w:rsidR="009940F6" w:rsidRDefault="009940F6">
      <w:pPr>
        <w:sectPr w:rsidR="009940F6" w:rsidSect="00E61D7F">
          <w:pgSz w:w="11910" w:h="16840"/>
          <w:pgMar w:top="1660" w:right="1260" w:bottom="280" w:left="1200" w:header="697" w:footer="414" w:gutter="0"/>
          <w:cols w:space="708"/>
        </w:sectPr>
      </w:pPr>
    </w:p>
    <w:p w:rsidR="009940F6" w:rsidRDefault="009940F6">
      <w:pPr>
        <w:pStyle w:val="Zkladntext"/>
        <w:rPr>
          <w:b/>
          <w:sz w:val="26"/>
        </w:rPr>
      </w:pPr>
    </w:p>
    <w:p w:rsidR="009940F6" w:rsidRDefault="00653EDF">
      <w:pPr>
        <w:spacing w:before="215"/>
        <w:ind w:left="216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LIDÉ</w:t>
      </w:r>
    </w:p>
    <w:p w:rsidR="009940F6" w:rsidRDefault="00653EDF">
      <w:pPr>
        <w:spacing w:before="92"/>
        <w:ind w:left="216"/>
        <w:rPr>
          <w:b/>
          <w:sz w:val="28"/>
        </w:rPr>
      </w:pPr>
      <w:r>
        <w:br w:type="column"/>
      </w:r>
      <w:r>
        <w:rPr>
          <w:b/>
          <w:sz w:val="28"/>
        </w:rPr>
        <w:t>PŘEHLED A SPECIFIKACE ZÁJMOVÝCH SKUPIN</w:t>
      </w:r>
    </w:p>
    <w:p w:rsidR="009940F6" w:rsidRDefault="009940F6">
      <w:pPr>
        <w:rPr>
          <w:sz w:val="28"/>
        </w:rPr>
        <w:sectPr w:rsidR="009940F6">
          <w:type w:val="continuous"/>
          <w:pgSz w:w="11910" w:h="16840"/>
          <w:pgMar w:top="1660" w:right="1260" w:bottom="280" w:left="1200" w:header="708" w:footer="708" w:gutter="0"/>
          <w:cols w:num="2" w:space="708" w:equalWidth="0">
            <w:col w:w="804" w:space="456"/>
            <w:col w:w="8190"/>
          </w:cols>
        </w:sectPr>
      </w:pPr>
    </w:p>
    <w:p w:rsidR="009940F6" w:rsidRDefault="009940F6">
      <w:pPr>
        <w:pStyle w:val="Zkladntext"/>
        <w:spacing w:before="3"/>
        <w:rPr>
          <w:b/>
          <w:sz w:val="16"/>
        </w:rPr>
      </w:pPr>
    </w:p>
    <w:p w:rsidR="009940F6" w:rsidRDefault="00653EDF">
      <w:pPr>
        <w:pStyle w:val="Zkladntext"/>
        <w:spacing w:before="92"/>
        <w:ind w:left="216" w:right="159"/>
        <w:jc w:val="both"/>
      </w:pPr>
      <w:r>
        <w:rPr>
          <w:color w:val="0D2D63"/>
        </w:rPr>
        <w:t xml:space="preserve">Základem jakéhokoliv dění na jakémkoliv území jsou lidé. Pokud má mít místní akční skupina šanci na naplnění své vize musí zásadní důraz klást na rozvoj lidských zdrojů a péči o ně. Úspěšný region může být pouze ten, ve kterém je věnována zvýšená pozornost individuálním potřebám lidí, kteří v daném území žijí. Mezi nejdůležitější potřeby zcela jistě patří péče o stav těla </w:t>
      </w:r>
      <w:r>
        <w:rPr>
          <w:color w:val="0D2D63"/>
          <w:spacing w:val="2"/>
        </w:rPr>
        <w:t xml:space="preserve">(tedy </w:t>
      </w:r>
      <w:r>
        <w:rPr>
          <w:color w:val="0D2D63"/>
        </w:rPr>
        <w:t>zdravotní péče) a péče o stav ducha (tedy výchova, vzdělání a sociální péče). Důraz na individuální potřeby však musí být vhodně kombinován s důrazem na soudržnost komunity, tj. na budování a upevňování sociálních vztahů uvnitř</w:t>
      </w:r>
      <w:r>
        <w:rPr>
          <w:color w:val="0D2D63"/>
          <w:spacing w:val="-2"/>
        </w:rPr>
        <w:t xml:space="preserve"> </w:t>
      </w:r>
      <w:r>
        <w:rPr>
          <w:color w:val="0D2D63"/>
        </w:rPr>
        <w:t>komunity.</w:t>
      </w:r>
    </w:p>
    <w:p w:rsidR="009940F6" w:rsidRDefault="009940F6">
      <w:pPr>
        <w:pStyle w:val="Zkladntext"/>
        <w:rPr>
          <w:sz w:val="22"/>
        </w:rPr>
      </w:pPr>
    </w:p>
    <w:p w:rsidR="009940F6" w:rsidRDefault="00653EDF">
      <w:pPr>
        <w:spacing w:before="126"/>
        <w:ind w:left="216"/>
        <w:jc w:val="both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PRÁCE</w:t>
      </w:r>
      <w:r w:rsidR="00ED7A50">
        <w:rPr>
          <w:b/>
          <w:sz w:val="24"/>
          <w:u w:val="thick"/>
        </w:rPr>
        <w:t xml:space="preserve"> A VOLNÝ ČAS</w:t>
      </w:r>
      <w:bookmarkStart w:id="0" w:name="_GoBack"/>
      <w:bookmarkEnd w:id="0"/>
    </w:p>
    <w:p w:rsidR="009940F6" w:rsidRDefault="009940F6">
      <w:pPr>
        <w:pStyle w:val="Zkladntext"/>
        <w:spacing w:before="3"/>
        <w:rPr>
          <w:b/>
          <w:sz w:val="16"/>
        </w:rPr>
      </w:pPr>
    </w:p>
    <w:p w:rsidR="009940F6" w:rsidRDefault="00653EDF">
      <w:pPr>
        <w:pStyle w:val="Zkladntext"/>
        <w:spacing w:before="93"/>
        <w:ind w:left="216" w:right="161"/>
        <w:jc w:val="both"/>
      </w:pPr>
      <w:r>
        <w:rPr>
          <w:color w:val="0D2D63"/>
        </w:rPr>
        <w:t xml:space="preserve">Jedním ze základních kamenů spokojeného a kvalitního života lidí v jakémkoliv území či lokalitě je dostupnost a kvalita pracovních příležitostí, tedy možností seberealizace na jedné straně a zdroje příjmů na straně druhé. Pracovní příležitosti však nevznikají samy </w:t>
      </w:r>
      <w:r>
        <w:rPr>
          <w:color w:val="0D2D63"/>
          <w:spacing w:val="4"/>
        </w:rPr>
        <w:t xml:space="preserve">od </w:t>
      </w:r>
      <w:r>
        <w:rPr>
          <w:color w:val="0D2D63"/>
        </w:rPr>
        <w:t>sebe. Jejich vznik je vždy spojen s</w:t>
      </w:r>
      <w:r>
        <w:rPr>
          <w:color w:val="0D2D63"/>
          <w:spacing w:val="-4"/>
        </w:rPr>
        <w:t xml:space="preserve"> </w:t>
      </w:r>
      <w:r>
        <w:rPr>
          <w:color w:val="0D2D63"/>
        </w:rPr>
        <w:t>aktivitou,</w:t>
      </w:r>
      <w:r>
        <w:rPr>
          <w:color w:val="0D2D63"/>
          <w:spacing w:val="-5"/>
        </w:rPr>
        <w:t xml:space="preserve"> </w:t>
      </w:r>
      <w:r>
        <w:rPr>
          <w:color w:val="0D2D63"/>
        </w:rPr>
        <w:t>neboli</w:t>
      </w:r>
      <w:r>
        <w:rPr>
          <w:color w:val="0D2D63"/>
          <w:spacing w:val="-6"/>
        </w:rPr>
        <w:t xml:space="preserve"> </w:t>
      </w:r>
      <w:r>
        <w:rPr>
          <w:color w:val="0D2D63"/>
        </w:rPr>
        <w:t>s</w:t>
      </w:r>
      <w:r>
        <w:rPr>
          <w:color w:val="0D2D63"/>
          <w:spacing w:val="-2"/>
        </w:rPr>
        <w:t xml:space="preserve"> </w:t>
      </w:r>
      <w:r>
        <w:rPr>
          <w:color w:val="0D2D63"/>
        </w:rPr>
        <w:t>podnikavostí.</w:t>
      </w:r>
      <w:r>
        <w:rPr>
          <w:color w:val="0D2D63"/>
          <w:spacing w:val="-4"/>
        </w:rPr>
        <w:t xml:space="preserve"> </w:t>
      </w:r>
      <w:r>
        <w:rPr>
          <w:color w:val="0D2D63"/>
        </w:rPr>
        <w:t>Je</w:t>
      </w:r>
      <w:r>
        <w:rPr>
          <w:color w:val="0D2D63"/>
          <w:spacing w:val="-3"/>
        </w:rPr>
        <w:t xml:space="preserve"> </w:t>
      </w:r>
      <w:r>
        <w:rPr>
          <w:color w:val="0D2D63"/>
        </w:rPr>
        <w:t>to</w:t>
      </w:r>
      <w:r>
        <w:rPr>
          <w:color w:val="0D2D63"/>
          <w:spacing w:val="-2"/>
        </w:rPr>
        <w:t xml:space="preserve"> </w:t>
      </w:r>
      <w:r>
        <w:rPr>
          <w:color w:val="0D2D63"/>
        </w:rPr>
        <w:t>vlastnost,</w:t>
      </w:r>
      <w:r>
        <w:rPr>
          <w:color w:val="0D2D63"/>
          <w:spacing w:val="-5"/>
        </w:rPr>
        <w:t xml:space="preserve"> </w:t>
      </w:r>
      <w:r>
        <w:rPr>
          <w:color w:val="0D2D63"/>
        </w:rPr>
        <w:t>která</w:t>
      </w:r>
      <w:r>
        <w:rPr>
          <w:color w:val="0D2D63"/>
          <w:spacing w:val="-2"/>
        </w:rPr>
        <w:t xml:space="preserve"> </w:t>
      </w:r>
      <w:r>
        <w:rPr>
          <w:color w:val="0D2D63"/>
        </w:rPr>
        <w:t>nejen</w:t>
      </w:r>
      <w:r>
        <w:rPr>
          <w:color w:val="0D2D63"/>
          <w:spacing w:val="-6"/>
        </w:rPr>
        <w:t xml:space="preserve"> </w:t>
      </w:r>
      <w:r>
        <w:rPr>
          <w:color w:val="0D2D63"/>
        </w:rPr>
        <w:t>jedince,</w:t>
      </w:r>
      <w:r>
        <w:rPr>
          <w:color w:val="0D2D63"/>
          <w:spacing w:val="-2"/>
        </w:rPr>
        <w:t xml:space="preserve"> </w:t>
      </w:r>
      <w:r>
        <w:rPr>
          <w:color w:val="0D2D63"/>
        </w:rPr>
        <w:t>ale</w:t>
      </w:r>
      <w:r>
        <w:rPr>
          <w:color w:val="0D2D63"/>
          <w:spacing w:val="-5"/>
        </w:rPr>
        <w:t xml:space="preserve"> </w:t>
      </w:r>
      <w:r>
        <w:rPr>
          <w:color w:val="0D2D63"/>
        </w:rPr>
        <w:t>pokud</w:t>
      </w:r>
      <w:r>
        <w:rPr>
          <w:color w:val="0D2D63"/>
          <w:spacing w:val="-5"/>
        </w:rPr>
        <w:t xml:space="preserve"> </w:t>
      </w:r>
      <w:r>
        <w:rPr>
          <w:color w:val="0D2D63"/>
        </w:rPr>
        <w:t>jsou</w:t>
      </w:r>
      <w:r>
        <w:rPr>
          <w:color w:val="0D2D63"/>
          <w:spacing w:val="-4"/>
        </w:rPr>
        <w:t xml:space="preserve"> </w:t>
      </w:r>
      <w:r>
        <w:rPr>
          <w:color w:val="0D2D63"/>
        </w:rPr>
        <w:t>vytvořeny</w:t>
      </w:r>
      <w:r>
        <w:rPr>
          <w:color w:val="0D2D63"/>
          <w:spacing w:val="-5"/>
        </w:rPr>
        <w:t xml:space="preserve"> </w:t>
      </w:r>
      <w:r>
        <w:rPr>
          <w:color w:val="0D2D63"/>
        </w:rPr>
        <w:t>vhodné podmínky tak i celé území může posouvat dopředu. Podnikavost nemusí vždy znamenat podnikání, ale právě podnikatelé jsou těmi, kteří přispívají nejvíce k prosperitě území, k vytváření a udržování pracovních příležitostí a tedy i ke kvalitnímu zázemí pro život svůj a svých</w:t>
      </w:r>
      <w:r>
        <w:rPr>
          <w:color w:val="0D2D63"/>
          <w:spacing w:val="-26"/>
        </w:rPr>
        <w:t xml:space="preserve"> </w:t>
      </w:r>
      <w:r>
        <w:rPr>
          <w:color w:val="0D2D63"/>
        </w:rPr>
        <w:t>zaměstnanců.</w:t>
      </w:r>
    </w:p>
    <w:p w:rsidR="009940F6" w:rsidRDefault="009940F6">
      <w:pPr>
        <w:pStyle w:val="Zkladntext"/>
        <w:rPr>
          <w:sz w:val="22"/>
        </w:rPr>
      </w:pPr>
    </w:p>
    <w:p w:rsidR="009940F6" w:rsidRDefault="00653EDF">
      <w:pPr>
        <w:pStyle w:val="Nadpis2"/>
        <w:spacing w:before="128"/>
        <w:rPr>
          <w:u w:val="none"/>
        </w:rPr>
      </w:pPr>
      <w:r>
        <w:rPr>
          <w:u w:val="thick"/>
        </w:rPr>
        <w:t>OBEC</w:t>
      </w:r>
    </w:p>
    <w:p w:rsidR="009940F6" w:rsidRDefault="009940F6">
      <w:pPr>
        <w:pStyle w:val="Zkladntext"/>
        <w:spacing w:before="3"/>
        <w:rPr>
          <w:b/>
          <w:sz w:val="16"/>
        </w:rPr>
      </w:pPr>
    </w:p>
    <w:p w:rsidR="009940F6" w:rsidRDefault="00653EDF">
      <w:pPr>
        <w:pStyle w:val="Zkladntext"/>
        <w:spacing w:before="93"/>
        <w:ind w:left="216" w:right="154"/>
        <w:jc w:val="both"/>
      </w:pPr>
      <w:r>
        <w:rPr>
          <w:color w:val="0D2D63"/>
        </w:rPr>
        <w:t>Obec je třeba chápat jako zázemí pro život. Čím je toto zázemí kvalitnější, tím je i život lidí spokojenější. Kvalita zázemí je především spojována s kvalitou vlastního bydlení a kvalitou služeb, které toto bydlení zajišťují. Nicméně důležitou vlastností, která spoluvytváří kvalitní zázemí pro život je bezpečnost. Tam, kde se lidé cítí v bezpečí, tam mohou plně využívat a rozvíjet svůj vlastní lidský a odborný potenciál a dávat jej k dispozici nejen pro sebe sama a své rodiny, ale rovněž pro rozvoj komunity, ve které žijí. Bezpečnost je spojována především s problematikou ochrany osob a jejich majetku na jedné straně a bezpečnou dopravou na straně druhé.</w:t>
      </w:r>
    </w:p>
    <w:p w:rsidR="009940F6" w:rsidRDefault="009940F6">
      <w:pPr>
        <w:pStyle w:val="Zkladntext"/>
        <w:spacing w:before="10"/>
        <w:rPr>
          <w:sz w:val="32"/>
        </w:rPr>
      </w:pPr>
    </w:p>
    <w:p w:rsidR="009940F6" w:rsidRDefault="00653EDF">
      <w:pPr>
        <w:pStyle w:val="Nadpis2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ŽIVOTNÍ PROSTŘEDÍ</w:t>
      </w:r>
    </w:p>
    <w:p w:rsidR="009940F6" w:rsidRDefault="009940F6">
      <w:pPr>
        <w:pStyle w:val="Zkladntext"/>
        <w:spacing w:before="3"/>
        <w:rPr>
          <w:b/>
          <w:sz w:val="16"/>
        </w:rPr>
      </w:pPr>
    </w:p>
    <w:p w:rsidR="009940F6" w:rsidRDefault="00653EDF">
      <w:pPr>
        <w:pStyle w:val="Zkladntext"/>
        <w:spacing w:before="92"/>
        <w:ind w:left="216" w:right="157"/>
        <w:jc w:val="both"/>
      </w:pPr>
      <w:r>
        <w:rPr>
          <w:color w:val="0D2D63"/>
        </w:rPr>
        <w:t xml:space="preserve">Zájmová skupina, která </w:t>
      </w:r>
      <w:proofErr w:type="gramStart"/>
      <w:r>
        <w:rPr>
          <w:color w:val="0D2D63"/>
        </w:rPr>
        <w:t>je</w:t>
      </w:r>
      <w:proofErr w:type="gramEnd"/>
      <w:r>
        <w:rPr>
          <w:color w:val="0D2D63"/>
        </w:rPr>
        <w:t xml:space="preserve"> součástí mozaiky kvalitního zázemí pro život je tvořena životním prostředím v daném území. Stav životního prostředí ovlivňuje do značné míry spokojenost obyvatel se životem v daném území a rozvoj jejich kulturně – sociální identity. Současně však vytváří podmínky, díky kterým se zvyšuje atraktivita území pro nové obyvatele nebo pro dočasné návštěvníky území.</w:t>
      </w:r>
    </w:p>
    <w:p w:rsidR="009940F6" w:rsidRDefault="009940F6">
      <w:pPr>
        <w:pStyle w:val="Zkladntext"/>
        <w:rPr>
          <w:sz w:val="22"/>
        </w:rPr>
      </w:pPr>
    </w:p>
    <w:p w:rsidR="009940F6" w:rsidRDefault="00653EDF">
      <w:pPr>
        <w:pStyle w:val="Nadpis2"/>
        <w:spacing w:before="127"/>
        <w:rPr>
          <w:u w:val="none"/>
        </w:rPr>
      </w:pPr>
      <w:r>
        <w:rPr>
          <w:rFonts w:ascii="Times New Roman" w:hAnsi="Times New Roman"/>
          <w:b w:val="0"/>
          <w:spacing w:val="-60"/>
          <w:u w:val="thick"/>
        </w:rPr>
        <w:t xml:space="preserve"> </w:t>
      </w:r>
      <w:r>
        <w:rPr>
          <w:u w:val="thick"/>
        </w:rPr>
        <w:t>KULTURNÍ DĚDICTVÍ</w:t>
      </w:r>
    </w:p>
    <w:p w:rsidR="009940F6" w:rsidRDefault="009940F6">
      <w:pPr>
        <w:pStyle w:val="Zkladntext"/>
        <w:spacing w:before="4"/>
        <w:rPr>
          <w:b/>
          <w:sz w:val="16"/>
        </w:rPr>
      </w:pPr>
    </w:p>
    <w:p w:rsidR="009940F6" w:rsidRDefault="00653EDF">
      <w:pPr>
        <w:pStyle w:val="Zkladntext"/>
        <w:spacing w:before="92"/>
        <w:ind w:left="216" w:right="158"/>
        <w:jc w:val="both"/>
      </w:pPr>
      <w:r>
        <w:rPr>
          <w:color w:val="0D2D63"/>
        </w:rPr>
        <w:t xml:space="preserve">Zájmová skupina je zaměřena na kulturní a přírodní dědictví regionu, které je třeba nejen zachovávat a chránit, ale rovněž šetrně využívat pro aktivity vedoucí k </w:t>
      </w:r>
      <w:proofErr w:type="spellStart"/>
      <w:r>
        <w:rPr>
          <w:color w:val="0D2D63"/>
        </w:rPr>
        <w:t>socio</w:t>
      </w:r>
      <w:proofErr w:type="spellEnd"/>
      <w:r>
        <w:rPr>
          <w:color w:val="0D2D63"/>
        </w:rPr>
        <w:t>-ekonomické stabilitě a prosperitě. Dědictví je to, co přejímáme od minulých generací, uchováváme to a rozvíjíme a následně předáváme generacím novým. Jde o bohatství, se kterým může území disponovat, ale které nesmí spotřebovat. Kulturní a přírodní dědictví je v každém území základem pro rozvoj cestovního ruchu, tedy ekonomického odvětví, které je významným zdrojem pracovních příležitostí a příjmů obyvatel. Na druhé straně je však i důležitým základem pro posilování kulturně sociální identity obyvatel a tedy zdravého patriotismu a hrdosti z příslušenství k danému</w:t>
      </w:r>
      <w:r>
        <w:rPr>
          <w:color w:val="0D2D63"/>
          <w:spacing w:val="-7"/>
        </w:rPr>
        <w:t xml:space="preserve"> </w:t>
      </w:r>
      <w:r>
        <w:rPr>
          <w:color w:val="0D2D63"/>
        </w:rPr>
        <w:t>území.</w:t>
      </w:r>
    </w:p>
    <w:sectPr w:rsidR="009940F6" w:rsidSect="00E61D7F">
      <w:type w:val="continuous"/>
      <w:pgSz w:w="11910" w:h="16840"/>
      <w:pgMar w:top="1660" w:right="1260" w:bottom="280" w:left="1200" w:header="708" w:footer="439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EDF" w:rsidRDefault="00653EDF">
      <w:r>
        <w:separator/>
      </w:r>
    </w:p>
  </w:endnote>
  <w:endnote w:type="continuationSeparator" w:id="0">
    <w:p w:rsidR="00653EDF" w:rsidRDefault="0065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D7F" w:rsidRPr="00E61D7F" w:rsidRDefault="00E61D7F" w:rsidP="00E61D7F">
    <w:pPr>
      <w:pStyle w:val="Zpat"/>
      <w:jc w:val="both"/>
      <w:rPr>
        <w:sz w:val="16"/>
      </w:rPr>
    </w:pPr>
    <w:r w:rsidRPr="00E61D7F">
      <w:rPr>
        <w:sz w:val="16"/>
      </w:rPr>
      <w:t xml:space="preserve">* Podepsaný účastník souhlasí a potvrzuje svým podpisem, že jeho osobní údaje uvedené na této prezenční listině budou zveřejněny na webu MAS </w:t>
    </w:r>
    <w:proofErr w:type="gramStart"/>
    <w:r w:rsidRPr="00E61D7F">
      <w:rPr>
        <w:sz w:val="16"/>
      </w:rPr>
      <w:t>Vyhlídky, z.s.</w:t>
    </w:r>
    <w:proofErr w:type="gramEnd"/>
    <w:r w:rsidRPr="00E61D7F">
      <w:rPr>
        <w:sz w:val="16"/>
      </w:rPr>
      <w:t>, popř. poskytnuty ŘO. Souhlasí a potvrzuje, že pořízená fotodokumentace bude zveřejněna na webu MAS Vyhlídky, sociálních sítích, popř. jí bude využito v tištěných materiálech.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EDF" w:rsidRDefault="00653EDF">
      <w:r>
        <w:separator/>
      </w:r>
    </w:p>
  </w:footnote>
  <w:footnote w:type="continuationSeparator" w:id="0">
    <w:p w:rsidR="00653EDF" w:rsidRDefault="0065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0F6" w:rsidRDefault="00653EDF">
    <w:pPr>
      <w:pStyle w:val="Zkladntext"/>
      <w:spacing w:line="14" w:lineRule="auto"/>
    </w:pP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581024</wp:posOffset>
          </wp:positionH>
          <wp:positionV relativeFrom="page">
            <wp:posOffset>161924</wp:posOffset>
          </wp:positionV>
          <wp:extent cx="1228725" cy="714481"/>
          <wp:effectExtent l="0" t="0" r="0" b="0"/>
          <wp:wrapNone/>
          <wp:docPr id="2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2836" cy="716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940F6"/>
    <w:rsid w:val="002D034A"/>
    <w:rsid w:val="00653EDF"/>
    <w:rsid w:val="009155FC"/>
    <w:rsid w:val="009940F6"/>
    <w:rsid w:val="00E61D7F"/>
    <w:rsid w:val="00ED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B44BD"/>
  <w15:docId w15:val="{32686611-DCB5-49B5-B58F-EBE925BF7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before="92"/>
      <w:ind w:left="216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spacing w:before="1"/>
      <w:ind w:left="216"/>
      <w:jc w:val="both"/>
      <w:outlineLvl w:val="1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jc w:val="center"/>
    </w:pPr>
  </w:style>
  <w:style w:type="paragraph" w:styleId="Zhlav">
    <w:name w:val="header"/>
    <w:basedOn w:val="Normln"/>
    <w:link w:val="ZhlavChar"/>
    <w:uiPriority w:val="99"/>
    <w:unhideWhenUsed/>
    <w:rsid w:val="009155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155FC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9155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55FC"/>
    <w:rPr>
      <w:rFonts w:ascii="Arial" w:eastAsia="Arial" w:hAnsi="Arial" w:cs="Arial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Cermakova</cp:lastModifiedBy>
  <cp:revision>2</cp:revision>
  <dcterms:created xsi:type="dcterms:W3CDTF">2020-10-27T13:47:00Z</dcterms:created>
  <dcterms:modified xsi:type="dcterms:W3CDTF">2020-10-27T13:47:00Z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2019-03-19T00:00:00Z</vt:filetime>
  </property>
</Properties>
</file>